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“创新业•闯未来”铜陵学院第三届创业方案设计大赛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优秀指导教师名单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left="0" w:leftChars="0" w:firstLine="420" w:firstLineChars="150"/>
      </w:pPr>
      <w:r>
        <w:rPr>
          <w:rFonts w:hint="eastAsia"/>
          <w:sz w:val="28"/>
          <w:szCs w:val="36"/>
        </w:rPr>
        <w:t>丁姗姗、金孙、金媛媛、李军改、刘明、施倩、王丽萍、张家年、张玲珑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67892A52"/>
    <w:rsid w:val="0E45230B"/>
    <w:rsid w:val="23E91D4C"/>
    <w:rsid w:val="65C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3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2023-06-16T03:00:00Z</dcterms:created>
  <dc:creator>111</dc:creator>
  <cp:lastModifiedBy>Precipitation</cp:lastModifiedBy>
  <dcterms:modified xsi:type="dcterms:W3CDTF">2023-07-24T04:26:18Z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4907A6F5EB574BE8942D1BD926FCA056_13</vt:lpwstr>
  </property>
</Properties>
</file>